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636C" w14:textId="43EE74F1" w:rsidR="00D2256F" w:rsidRDefault="00071BA9">
      <w:pPr>
        <w:rPr>
          <w:b/>
          <w:bCs/>
        </w:rPr>
      </w:pPr>
      <w:r>
        <w:rPr>
          <w:b/>
          <w:bCs/>
        </w:rPr>
        <w:t>Het Konikrijk ontdekt! Gelijkenissen over het Koninkrijk van God</w:t>
      </w:r>
    </w:p>
    <w:p w14:paraId="2E09079C" w14:textId="5A315272" w:rsidR="00071BA9" w:rsidRDefault="00071BA9">
      <w:pPr>
        <w:rPr>
          <w:b/>
          <w:bCs/>
        </w:rPr>
      </w:pPr>
      <w:r>
        <w:rPr>
          <w:b/>
          <w:bCs/>
        </w:rPr>
        <w:t>Nieuw en niet nieuw</w:t>
      </w:r>
    </w:p>
    <w:p w14:paraId="3134BCC7" w14:textId="3930BECB" w:rsidR="00071BA9" w:rsidRDefault="00071BA9">
      <w:r>
        <w:t xml:space="preserve">Het spreken in gelijkenissen is niet iets speciaal nieuws voor Jezus. Andere rabbi’s doen dat in Jezus dagen ook. Wat wel speciaal is, is de centrale plek die gelijkenissen innemen in Zijn onderwijs. Ze fungeren voor Hem niet slechts als een illustratie, als ‘plaatje bij een praatje’. Vaak, en vooral als Jezus spreekt tot de </w:t>
      </w:r>
      <w:proofErr w:type="gramStart"/>
      <w:r>
        <w:t>menigte ,</w:t>
      </w:r>
      <w:proofErr w:type="gramEnd"/>
      <w:r>
        <w:t xml:space="preserve"> spreekt Hij bijna uitsluitend in gelijkenissen. Hij geeft wel ‘theologisch onderwijs’, over God en Zijn Koninkrijk, maar dat doet Hij niet in lange en ingewikkelde verhandelingen, maar in verhalen en beelden die uit het dagelijkse leven gegrepen zijn. In plaats van een lezing over de liefde van God, vertelt Hij de gelijkenis van de verloren Zoon; in plaats van een discussie te voeren over Gods goedheid, vertelt Jezus de gelijkenis over de arbeiders in de wijngaard.</w:t>
      </w:r>
    </w:p>
    <w:p w14:paraId="1E1445D1" w14:textId="3628376F" w:rsidR="00071BA9" w:rsidRDefault="00071BA9">
      <w:pPr>
        <w:rPr>
          <w:b/>
          <w:bCs/>
        </w:rPr>
      </w:pPr>
      <w:r>
        <w:rPr>
          <w:b/>
          <w:bCs/>
        </w:rPr>
        <w:t>Problemen bij de uitleg</w:t>
      </w:r>
    </w:p>
    <w:p w14:paraId="3FE36D33" w14:textId="49F79C03" w:rsidR="00071BA9" w:rsidRDefault="00071BA9">
      <w:r>
        <w:t>In het verleden is vaak verwaarloosd dat er zowel in de tijd als in de cultuur een afstand zit tussen ons en Jezus. Tot aan de moderne tijd behandelde men de gelijkenissen vaak als gedetailleerde ‘allegorieën’ en vulde daarmee stukken van de christelijke geloofsleer in, zonder dat Jezus dat zo bedoeld heeft. Dit resulteerde vaak in ‘inlegkunde ’in plaats van ‘uitlegkunde’. Maar in de 19</w:t>
      </w:r>
      <w:r w:rsidRPr="00071BA9">
        <w:rPr>
          <w:vertAlign w:val="superscript"/>
        </w:rPr>
        <w:t>e</w:t>
      </w:r>
      <w:r>
        <w:t xml:space="preserve"> eeuw was de ontsporing soms niet minder erg. Toen werden ze vaak gezien als illustraties van de algemene morele waarheden en levenslessen. Zo zou de gelijkenis van de talenten leren dat inspanning beloond wordt. Tegenwoordig kom je ook wel de opvatting tegen dat de gelijkenissen literaire stukken tekst zijn die op zichzelf staan. De oorspronkelijke bedoeling wordt niet belangrijk geacht, of is in het geheel niet meer te achterhalen</w:t>
      </w:r>
    </w:p>
    <w:p w14:paraId="3B28F901" w14:textId="13E74A1A" w:rsidR="00071BA9" w:rsidRDefault="00071BA9">
      <w:pPr>
        <w:rPr>
          <w:b/>
          <w:bCs/>
        </w:rPr>
      </w:pPr>
      <w:r>
        <w:rPr>
          <w:b/>
          <w:bCs/>
        </w:rPr>
        <w:t>Voorwaarde voor een goede uitleg: de context</w:t>
      </w:r>
    </w:p>
    <w:p w14:paraId="2B127C59" w14:textId="34BA5AA1" w:rsidR="00071BA9" w:rsidRDefault="00071BA9">
      <w:r>
        <w:t>Om gelijkenissen goed te begrijpen is het noodzakelijk om na te gaan wat de historische context of achtergrond ervan is. Dat betekent met name het volgende:</w:t>
      </w:r>
      <w:r>
        <w:br/>
        <w:t xml:space="preserve">-We moeten ons best doen de gelijkenissen te horen met de oren van Jezus’ hoorders in de eerste </w:t>
      </w:r>
      <w:proofErr w:type="gramStart"/>
      <w:r>
        <w:t>eeuw</w:t>
      </w:r>
      <w:proofErr w:type="gramEnd"/>
      <w:r>
        <w:t xml:space="preserve">. Jezus bedient Zich vooral van beelden uit het dagelijks leven in de toenmalige agrarische samenleving. Die samenleving verschilt in heel veel opzichten, cultureel, politiek, economisch, sociaal, geografisch, van onze samenleving. De culturele verschillen hebben te maken met de normen en waarden die mensen toen hadden. Bijvoorbeeld, wat zal men </w:t>
      </w:r>
      <w:proofErr w:type="gramStart"/>
      <w:r>
        <w:t>er van</w:t>
      </w:r>
      <w:proofErr w:type="gramEnd"/>
      <w:r>
        <w:t xml:space="preserve"> vinden als gasten niet bij een maaltijd verschijnen? Je kunt ook denken aan de relaties zoals z</w:t>
      </w:r>
      <w:r w:rsidR="008F4CBB">
        <w:t>e</w:t>
      </w:r>
      <w:r>
        <w:t xml:space="preserve"> toen bestonden, bijvoorbeeld die tussen heer en knecht en ook de houding van mensen bijvoorbeeld ten opzichte van machthebbers. Door goed op de context en de achtergrond te letten kun je onderscheiden welke elementen en aspecten in een gelijkenis wel en welke niet van betekenis zijn. </w:t>
      </w:r>
    </w:p>
    <w:p w14:paraId="6BB157BD" w14:textId="6D89EFF2" w:rsidR="00071BA9" w:rsidRDefault="00071BA9">
      <w:r>
        <w:t>-Luisteren met de oren van Jezus’ hoorders betekent ook opmerkzaam zijn op de Oudtestamentische achtergrond. Jezus gebruikt soms een beeld dat ook in het Oude Testament al een belangrijke rol speelde. Het beeld van de wijngaard in de gelijkenis van de onrechtvaardige pachters bijvoorbeeld, riep voor de Joodse gelovige van toen Jesaja 5 in gedachten.</w:t>
      </w:r>
    </w:p>
    <w:p w14:paraId="5FC6FE8A" w14:textId="7BE1DA6C" w:rsidR="00071BA9" w:rsidRDefault="00227851">
      <w:r>
        <w:t>-</w:t>
      </w:r>
      <w:r w:rsidR="00071BA9">
        <w:t>Rekening houden met de historische context van de gelijkenissen betekent ook dat het nodig is te kijken naar hun plek in de evangeliën. Vaak maken ze deel uit van een groter stuk tekst, dat belangrijk is voor het ontdekken van de betekenis.</w:t>
      </w:r>
    </w:p>
    <w:p w14:paraId="2285585F" w14:textId="68505280" w:rsidR="00227851" w:rsidRDefault="00227851">
      <w:r>
        <w:t>- De gelijkenissen in hun context begrijpen, betekent niet dat we ze moeten zien als een onlosmakelijk deel van Jezus; gehele optreden en verkondiging. Hierover wil ik nog iets meer zeggen in het vervolg van deze inleiding.</w:t>
      </w:r>
    </w:p>
    <w:p w14:paraId="1203D95D" w14:textId="6C79F793" w:rsidR="00227851" w:rsidRDefault="00227851">
      <w:pPr>
        <w:rPr>
          <w:b/>
          <w:bCs/>
        </w:rPr>
      </w:pPr>
      <w:r>
        <w:rPr>
          <w:b/>
          <w:bCs/>
        </w:rPr>
        <w:lastRenderedPageBreak/>
        <w:t>De gelijkenissen in het kader van Jezus’ optreden</w:t>
      </w:r>
    </w:p>
    <w:p w14:paraId="1E1BC501" w14:textId="08E71BAB" w:rsidR="00227851" w:rsidRDefault="00227851">
      <w:r>
        <w:t>De gelijkenissen zijn voor de Heere Jezus niet maar een toevallig handige onderwijsmethode. Ze passen precies bij de manier waarop Hij onderwijs geeft. In brede zin kun je wel zeggen dat Jezus niet alleen in woorden, maar in Zijn hele doen en laten zichtbare beelden heeft geschetst van God en Zijn Koninkrijk. Je kunt dan bijvoorbeeld denken aan de wonderen en tekenen, aan de maaltijden met de tollenaars en zondaars, maar ook de intocht in Jeruzalem op een ezel.</w:t>
      </w:r>
    </w:p>
    <w:p w14:paraId="251D188F" w14:textId="45C9E869" w:rsidR="00227851" w:rsidRDefault="00227851">
      <w:r>
        <w:t>Als je echter het centrale thema moet noemen van Jezus’ verkondiging in woord en daad is dat het ‘</w:t>
      </w:r>
      <w:proofErr w:type="gramStart"/>
      <w:r>
        <w:t>Koninkrijk  van</w:t>
      </w:r>
      <w:proofErr w:type="gramEnd"/>
      <w:r>
        <w:t xml:space="preserve"> God’. Deze uitdrukking heeft voor ons wat minder zeggingskracht dan toen. Maar voor de Heere Jezus is Gods Koninkrijk, je kunt ook zeggen: Gods regeren als Koning, niet een interessante theologische theorie, maar iets met een enorme impact, urgentie en relevantie. Om dat aan te voelen zou je het zelfs kunnen weergeven als de ‘revolutie van God’, heeft iemand ooit gezegd. Daarmee grijpt Jezus ook terug op het Oude Testament, want daar lezen met name in de psalmen 93-99 over de belijdenis dat God Koning is niet alleen over Israël, maar over de gehele aarde. Zowel de psalmen als de profeten verwachten de Koning, die heersen zal van zee tot zee tot aan de einden van de aarde en dat voor eens en voorgoed.</w:t>
      </w:r>
      <w:r>
        <w:br/>
        <w:t>Dat Koninkrijk is dus zowel een tegenwoordige als en toekomstige realiteit: aan de ene kant is het er, aan de andere kant moet het nog komen. De sleutel om dat te begrijpen is de persoon van de Heere Jezus Christus zelf. Wij belijden immers dat in Hem het Koninkrijk van God al is aangebroken. ‘Jezus is Heere’, zo bele</w:t>
      </w:r>
      <w:r w:rsidR="008F4CBB">
        <w:t>d</w:t>
      </w:r>
      <w:r>
        <w:t>e</w:t>
      </w:r>
      <w:r w:rsidR="008F4CBB">
        <w:t xml:space="preserve">n </w:t>
      </w:r>
      <w:r>
        <w:t>de eerste christenen al en het betekend</w:t>
      </w:r>
      <w:r w:rsidR="008F4CBB">
        <w:t>e</w:t>
      </w:r>
      <w:r>
        <w:t xml:space="preserve"> voor hen soms de marteldood. Maar aan de andere kant belijden wij niet voor niets dat de Heere Jezus eens terug zal komen. Dan zal definitief Zijn regering aanbreken en alles en iedereen omvatten. Dit ‘reeds’ en ‘nog niet’ van het Koninkrijk van God vormt de achtergrond van de gelijkenissen van Jezus. In zekere zin in Jezus dus </w:t>
      </w:r>
      <w:proofErr w:type="spellStart"/>
      <w:r>
        <w:t>zèlf</w:t>
      </w:r>
      <w:proofErr w:type="spellEnd"/>
      <w:r>
        <w:t xml:space="preserve"> het thema van de gelijkenissen. En wie dat niet inziet, kan er niet veel m</w:t>
      </w:r>
      <w:r w:rsidR="008F4CBB">
        <w:t>éé</w:t>
      </w:r>
      <w:r>
        <w:t xml:space="preserve">r in ontdekken dan algemene waarheden. </w:t>
      </w:r>
    </w:p>
    <w:p w14:paraId="05D45755" w14:textId="034DD621" w:rsidR="00227851" w:rsidRDefault="00227851">
      <w:pPr>
        <w:rPr>
          <w:b/>
          <w:bCs/>
        </w:rPr>
      </w:pPr>
      <w:r>
        <w:rPr>
          <w:b/>
          <w:bCs/>
        </w:rPr>
        <w:t>Het doel van de gelijkenissen</w:t>
      </w:r>
    </w:p>
    <w:p w14:paraId="5C1C72AC" w14:textId="09BEE38E" w:rsidR="00227851" w:rsidRDefault="00227851">
      <w:r>
        <w:t>Het is belangrijk om de gelijkenissen te zien als deel van de communicatie van Jezus met Zijn hoorders. Dat is meer dan eens een spanningsvol gebeuren. Jezus vindt, op zijn zachtst gezegd, niet altijd een vriendelijk en welwillend, laat staan enthousiast gehoor. Dit vormt de achtergrond voor een moeilijke tekst in de evangeliën over het doel van de gelijkenissen. Nadat Hij aan de hele schar</w:t>
      </w:r>
      <w:r w:rsidR="008F4CBB">
        <w:t>e</w:t>
      </w:r>
      <w:r>
        <w:t xml:space="preserve"> de gelijkenis van de Zaaier verteld heeft, vragen Zijn discipelen in Mattheüs 13:10 ‘Waarom spreekt U tot de menigte door gelijkenissen?’ Met andere woorden: Waarom maakt U in plaats van gelijkenissen te gebruiken niet klip en klaar Uw bedoeling duidelijk aan de schare? Jezus</w:t>
      </w:r>
      <w:r w:rsidR="008F4CBB">
        <w:t>’</w:t>
      </w:r>
      <w:r>
        <w:t xml:space="preserve"> antwoord lezen we dan in Mattheüs 13:10-15. Als je deze tekst in alle scherpte laat </w:t>
      </w:r>
      <w:proofErr w:type="gramStart"/>
      <w:r>
        <w:t>staan ,</w:t>
      </w:r>
      <w:proofErr w:type="gramEnd"/>
      <w:r>
        <w:t xml:space="preserve"> betekent het dat Jezus een scheiding aanbrengt tussen Zijn discipelen, maar dan wel breder opgevat dan de 12, en de ‘schare’. Het luistert dan wel nauw hoe je precies die scheiding opvat. Het gaat er hier niet om dat de discipelen de betekenis te horen krijgen en de rest van de mensen niet. Waar het wel om gaat is dat, in tegenstelling tot de menigte, aan de discipelen ‘</w:t>
      </w:r>
      <w:proofErr w:type="gramStart"/>
      <w:r>
        <w:t>het geheimenis</w:t>
      </w:r>
      <w:proofErr w:type="gramEnd"/>
      <w:r>
        <w:t xml:space="preserve"> van het Koninkrijk van God gegeven is.’</w:t>
      </w:r>
    </w:p>
    <w:p w14:paraId="6D6E6294" w14:textId="164EBE85" w:rsidR="00227851" w:rsidRDefault="00227851">
      <w:r>
        <w:t xml:space="preserve">Wat er met dat ‘geheimenis ’bedoeld wordt is het inzicht dat in Christus het Koninkrijk van God al aangebroken is. Dat inzicht is al aan de discipelen gegeven, namelijk door God zelf (lees ik bijvoorbeeld in Mattheüs 16:17) en daarom erkennen zij in Jezus de Messias en geloven zij in Hem. Zij doen de wil van God door naar Jezus te horen. </w:t>
      </w:r>
    </w:p>
    <w:p w14:paraId="65EFC2B0" w14:textId="7DD4DB4B" w:rsidR="00227851" w:rsidRDefault="00227851">
      <w:r>
        <w:t xml:space="preserve">Maar hoe zit het dan met de schare, de menigte om Jezus heen? Is Hij dan alleen gekomen om en groepje ‘ingéwijden’ om zich heen te verzamelen en wordt de rest buitengesloten? Nee, het is niet zo dat de schare ‘buitenstaanders’ en daarmee het slachtoffer van Jezus willekeur en dat hun iedere </w:t>
      </w:r>
      <w:r>
        <w:lastRenderedPageBreak/>
        <w:t xml:space="preserve">mogelijkheid om te geloven wordt ontnomen. Het is ook niet zo dat de Heere Jezus Zich innerlijk geheel voor hen afsluit. De evangeliën zijn er duidelijk over dat zij uitgebreid de kans krijgen om het goede nieuws te horen en aan te nemen. Maar dat goede nieuws van het Koninkrijk is niet vrijblijvend. Het vraagt om omkering, om geloof, om erkenning van Jezus als Redder en Heere. Jezus zegt: ‘Het Koninkrijk van God is </w:t>
      </w:r>
      <w:proofErr w:type="gramStart"/>
      <w:r>
        <w:t>nabij gekomen</w:t>
      </w:r>
      <w:proofErr w:type="gramEnd"/>
      <w:r>
        <w:t xml:space="preserve">. Bekeert u en geloof het Evangelie!’ Als mensen dan koppig en ongelovig blijven, als ze wel belang stellen in Jezus’ daden, maar Zijn gezag niet accepteren, dan bouwt Jezus van Zijn kant ook en afstand in. Dit doet Hij door in gelijkenissen te gaan spreken. Het is dus een reactie op de geslotenheid van de mensen. Wie buiten willen blijven, worden nu ook als buitenstaanders behandeld. De deur komt nu ‘op een kier ’te staan: wie binnen wil komen moet er wel ernst mee maken! Nu is dat element van ‘buiten’ of ‘binnen’, van alleen maar horen of ook ‘verstaan’, van alleen maar zien of ook inzicht hebben een kenmerk van heel Jezus’ bediening </w:t>
      </w:r>
      <w:proofErr w:type="gramStart"/>
      <w:r>
        <w:t>( Mattheüs</w:t>
      </w:r>
      <w:proofErr w:type="gramEnd"/>
      <w:r>
        <w:t xml:space="preserve"> 11:25-26 en 1 Korinthe 2). </w:t>
      </w:r>
    </w:p>
    <w:p w14:paraId="268EC443" w14:textId="6EEDDD06" w:rsidR="00227851" w:rsidRPr="00227851" w:rsidRDefault="00227851">
      <w:r>
        <w:t xml:space="preserve">Ten slotte: Hoewel het Koninkrijk van God en het aanbreken daarvan in de Heere Jezus het overkoepelende thema vormt van de gelijkenissen, hebben ze wel elk hun eigen ‘sub thema’. Met elke gelijkenis bij mensen van toen en bij mensen van nu een specifieke reactie bewerken. Want daar gaat het om: gelijkenissen zijn woorden die in beweging zetten! Daarom wie oren heeft om te horen, laat hij horen! Want alleen als je wilt horen, kan Jezus iets aan je kwijt. </w:t>
      </w:r>
    </w:p>
    <w:p w14:paraId="10C22332" w14:textId="77777777" w:rsidR="00227851" w:rsidRPr="00227851" w:rsidRDefault="00227851"/>
    <w:sectPr w:rsidR="00227851" w:rsidRPr="002278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BA9"/>
    <w:rsid w:val="00071BA9"/>
    <w:rsid w:val="00227851"/>
    <w:rsid w:val="005A261D"/>
    <w:rsid w:val="008F4CBB"/>
    <w:rsid w:val="00D22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40D2"/>
  <w15:chartTrackingRefBased/>
  <w15:docId w15:val="{7489D636-BADC-4793-903D-B236E702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7775</Characters>
  <Application>Microsoft Office Word</Application>
  <DocSecurity>0</DocSecurity>
  <Lines>64</Lines>
  <Paragraphs>18</Paragraphs>
  <ScaleCrop>false</ScaleCrop>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jcvtr</dc:creator>
  <cp:keywords/>
  <dc:description/>
  <cp:lastModifiedBy>Mirjam | Oiltrade B.V.</cp:lastModifiedBy>
  <cp:revision>2</cp:revision>
  <dcterms:created xsi:type="dcterms:W3CDTF">2021-10-09T12:14:00Z</dcterms:created>
  <dcterms:modified xsi:type="dcterms:W3CDTF">2021-10-09T12:14:00Z</dcterms:modified>
</cp:coreProperties>
</file>