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E0D4A" w14:textId="77777777" w:rsidR="00B415F8" w:rsidRPr="0017640D" w:rsidRDefault="00B415F8" w:rsidP="00B415F8">
      <w:pPr>
        <w:pStyle w:val="Geenafstand"/>
        <w:jc w:val="both"/>
        <w:rPr>
          <w:b/>
          <w:color w:val="151212"/>
          <w:sz w:val="28"/>
          <w:szCs w:val="24"/>
        </w:rPr>
      </w:pPr>
      <w:r w:rsidRPr="0017640D">
        <w:rPr>
          <w:b/>
          <w:noProof/>
        </w:rPr>
        <w:drawing>
          <wp:anchor distT="0" distB="0" distL="114300" distR="114300" simplePos="0" relativeHeight="251659264" behindDoc="0" locked="0" layoutInCell="1" allowOverlap="1" wp14:anchorId="3B55DD0C" wp14:editId="680DD9FE">
            <wp:simplePos x="0" y="0"/>
            <wp:positionH relativeFrom="column">
              <wp:posOffset>-528320</wp:posOffset>
            </wp:positionH>
            <wp:positionV relativeFrom="paragraph">
              <wp:posOffset>-518795</wp:posOffset>
            </wp:positionV>
            <wp:extent cx="781050" cy="895350"/>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srcRect/>
                    <a:stretch>
                      <a:fillRect/>
                    </a:stretch>
                  </pic:blipFill>
                  <pic:spPr bwMode="auto">
                    <a:xfrm>
                      <a:off x="0" y="0"/>
                      <a:ext cx="781050" cy="895350"/>
                    </a:xfrm>
                    <a:prstGeom prst="rect">
                      <a:avLst/>
                    </a:prstGeom>
                    <a:noFill/>
                  </pic:spPr>
                </pic:pic>
              </a:graphicData>
            </a:graphic>
          </wp:anchor>
        </w:drawing>
      </w:r>
      <w:r w:rsidRPr="0017640D">
        <w:rPr>
          <w:b/>
          <w:color w:val="151212"/>
          <w:sz w:val="28"/>
          <w:szCs w:val="24"/>
        </w:rPr>
        <w:t>Gereformeerde Bond</w:t>
      </w:r>
    </w:p>
    <w:p w14:paraId="7700D6AD" w14:textId="09387D73" w:rsidR="00B415F8" w:rsidRDefault="00B415F8" w:rsidP="00B415F8">
      <w:pPr>
        <w:pStyle w:val="Geenafstand"/>
        <w:jc w:val="both"/>
        <w:rPr>
          <w:b/>
          <w:color w:val="151212"/>
          <w:sz w:val="28"/>
          <w:szCs w:val="24"/>
        </w:rPr>
      </w:pPr>
      <w:r>
        <w:rPr>
          <w:b/>
          <w:color w:val="151212"/>
          <w:sz w:val="28"/>
          <w:szCs w:val="24"/>
        </w:rPr>
        <w:t>Studiedag 20</w:t>
      </w:r>
      <w:r w:rsidR="00156AF8">
        <w:rPr>
          <w:b/>
          <w:color w:val="151212"/>
          <w:sz w:val="28"/>
          <w:szCs w:val="24"/>
        </w:rPr>
        <w:t>21</w:t>
      </w:r>
      <w:r>
        <w:rPr>
          <w:b/>
          <w:color w:val="151212"/>
          <w:sz w:val="28"/>
          <w:szCs w:val="24"/>
        </w:rPr>
        <w:t xml:space="preserve"> – ‘</w:t>
      </w:r>
      <w:r w:rsidR="00156AF8">
        <w:rPr>
          <w:b/>
          <w:color w:val="151212"/>
          <w:sz w:val="28"/>
          <w:szCs w:val="24"/>
        </w:rPr>
        <w:t xml:space="preserve">Geloof – gevoel – </w:t>
      </w:r>
      <w:r w:rsidR="00902D01">
        <w:rPr>
          <w:b/>
          <w:color w:val="151212"/>
          <w:sz w:val="28"/>
          <w:szCs w:val="24"/>
        </w:rPr>
        <w:t>belevin</w:t>
      </w:r>
      <w:r w:rsidR="00156AF8">
        <w:rPr>
          <w:b/>
          <w:color w:val="151212"/>
          <w:sz w:val="28"/>
          <w:szCs w:val="24"/>
        </w:rPr>
        <w:t>g</w:t>
      </w:r>
      <w:r>
        <w:rPr>
          <w:b/>
          <w:color w:val="151212"/>
          <w:sz w:val="28"/>
          <w:szCs w:val="24"/>
        </w:rPr>
        <w:t>’</w:t>
      </w:r>
    </w:p>
    <w:p w14:paraId="7638A25B" w14:textId="77777777" w:rsidR="00B415F8" w:rsidRDefault="00B415F8" w:rsidP="00B415F8">
      <w:pPr>
        <w:pStyle w:val="Geenafstand"/>
        <w:jc w:val="both"/>
        <w:rPr>
          <w:rFonts w:cs="Lucida Sans Unicode"/>
          <w:sz w:val="24"/>
        </w:rPr>
      </w:pPr>
    </w:p>
    <w:p w14:paraId="75B97278" w14:textId="77777777" w:rsidR="00B415F8" w:rsidRDefault="00B415F8" w:rsidP="00B415F8">
      <w:pPr>
        <w:pStyle w:val="Geenafstand"/>
        <w:jc w:val="both"/>
        <w:rPr>
          <w:rFonts w:cs="Lucida Sans Unicode"/>
          <w:sz w:val="24"/>
        </w:rPr>
      </w:pPr>
    </w:p>
    <w:p w14:paraId="666957B5" w14:textId="77777777" w:rsidR="00B415F8" w:rsidRPr="00E81A89" w:rsidRDefault="00B415F8" w:rsidP="00B415F8">
      <w:pPr>
        <w:pStyle w:val="Geenafstand"/>
        <w:jc w:val="both"/>
        <w:rPr>
          <w:rFonts w:cs="Lucida Sans Unicode"/>
          <w:sz w:val="24"/>
        </w:rPr>
      </w:pPr>
    </w:p>
    <w:p w14:paraId="7256AD2B" w14:textId="77777777" w:rsidR="00B415F8" w:rsidRPr="001755B3" w:rsidRDefault="00B415F8" w:rsidP="00B415F8">
      <w:pPr>
        <w:pStyle w:val="Geenafstand"/>
        <w:jc w:val="both"/>
        <w:rPr>
          <w:b/>
          <w:u w:val="single"/>
        </w:rPr>
      </w:pPr>
      <w:r w:rsidRPr="001755B3">
        <w:rPr>
          <w:b/>
          <w:u w:val="single"/>
        </w:rPr>
        <w:t>Programma</w:t>
      </w:r>
    </w:p>
    <w:p w14:paraId="023E327A" w14:textId="77777777" w:rsidR="00B415F8" w:rsidRPr="001755B3" w:rsidRDefault="00B415F8" w:rsidP="00B415F8">
      <w:pPr>
        <w:pStyle w:val="Geenafstand"/>
        <w:spacing w:line="360" w:lineRule="auto"/>
        <w:jc w:val="both"/>
      </w:pPr>
      <w:r w:rsidRPr="001755B3">
        <w:t>13.00 uur: Ontvangst</w:t>
      </w:r>
    </w:p>
    <w:p w14:paraId="27231C82" w14:textId="77777777" w:rsidR="00B415F8" w:rsidRPr="001755B3" w:rsidRDefault="00B415F8" w:rsidP="00B415F8">
      <w:pPr>
        <w:pStyle w:val="Geenafstand"/>
        <w:spacing w:line="360" w:lineRule="auto"/>
        <w:jc w:val="both"/>
      </w:pPr>
      <w:r w:rsidRPr="001755B3">
        <w:t>13.30 uur: Opening door ds. H. Liefting</w:t>
      </w:r>
    </w:p>
    <w:p w14:paraId="553D0B30" w14:textId="77777777" w:rsidR="001755B3" w:rsidRDefault="00B415F8" w:rsidP="00B415F8">
      <w:pPr>
        <w:spacing w:after="0" w:line="240" w:lineRule="auto"/>
        <w:jc w:val="both"/>
      </w:pPr>
      <w:r w:rsidRPr="001755B3">
        <w:rPr>
          <w:bCs/>
        </w:rPr>
        <w:t>13.45 uur:</w:t>
      </w:r>
      <w:r w:rsidRPr="001755B3">
        <w:t xml:space="preserve"> Hoofdlezing </w:t>
      </w:r>
    </w:p>
    <w:p w14:paraId="090964D3" w14:textId="7AD1948E" w:rsidR="00B415F8" w:rsidRPr="001755B3" w:rsidRDefault="00BE52FE" w:rsidP="00B415F8">
      <w:pPr>
        <w:spacing w:after="0" w:line="240" w:lineRule="auto"/>
        <w:jc w:val="both"/>
        <w:rPr>
          <w:b/>
        </w:rPr>
      </w:pPr>
      <w:r w:rsidRPr="001755B3">
        <w:rPr>
          <w:b/>
          <w:bCs/>
        </w:rPr>
        <w:t>Geloven met lichaam en ziel: een bijbels perspectief op emotie en devotie’</w:t>
      </w:r>
      <w:r w:rsidR="00B415F8" w:rsidRPr="001755B3">
        <w:rPr>
          <w:b/>
        </w:rPr>
        <w:t xml:space="preserve"> – dr. </w:t>
      </w:r>
      <w:r w:rsidRPr="001755B3">
        <w:rPr>
          <w:b/>
        </w:rPr>
        <w:t>H. van den Belt</w:t>
      </w:r>
    </w:p>
    <w:p w14:paraId="5AA61AA0" w14:textId="1D49141A" w:rsidR="00C1285A" w:rsidRPr="001755B3" w:rsidRDefault="00132C83" w:rsidP="00B415F8">
      <w:pPr>
        <w:spacing w:line="240" w:lineRule="auto"/>
        <w:jc w:val="both"/>
      </w:pPr>
      <w:r w:rsidRPr="001755B3">
        <w:t>Hoe verhouden geloof, gevoel en ervaring zich in de Bijbel</w:t>
      </w:r>
      <w:r w:rsidR="00C1285A" w:rsidRPr="001755B3">
        <w:t>, onder meer in de psalmen? In deze lezing staan we stil bij hoe het Woord van God ons raken kan tot in de ziel en hoe we hieruit kunnen leven</w:t>
      </w:r>
      <w:r w:rsidR="00097D4A" w:rsidRPr="001755B3">
        <w:t>.</w:t>
      </w:r>
      <w:r w:rsidR="002F22F4" w:rsidRPr="001755B3">
        <w:t xml:space="preserve"> Ook staan we stil bij het evenwicht tussen verstand, gevoel en beleving in de prediking en in ons persoonlijk getuigenis.</w:t>
      </w:r>
    </w:p>
    <w:p w14:paraId="1FFC8139" w14:textId="77777777" w:rsidR="001755B3" w:rsidRDefault="00B415F8" w:rsidP="00B415F8">
      <w:pPr>
        <w:spacing w:after="0" w:line="240" w:lineRule="auto"/>
        <w:jc w:val="both"/>
        <w:rPr>
          <w:rFonts w:cs="Courier New"/>
        </w:rPr>
      </w:pPr>
      <w:r w:rsidRPr="001755B3">
        <w:rPr>
          <w:bCs/>
        </w:rPr>
        <w:t>14.</w:t>
      </w:r>
      <w:r w:rsidR="00C87AA5" w:rsidRPr="001755B3">
        <w:rPr>
          <w:bCs/>
        </w:rPr>
        <w:t>25</w:t>
      </w:r>
      <w:r w:rsidRPr="001755B3">
        <w:rPr>
          <w:bCs/>
        </w:rPr>
        <w:t xml:space="preserve"> uur:</w:t>
      </w:r>
      <w:r w:rsidRPr="001755B3">
        <w:rPr>
          <w:rFonts w:cs="Courier New"/>
        </w:rPr>
        <w:t xml:space="preserve"> Tweede lezing </w:t>
      </w:r>
    </w:p>
    <w:p w14:paraId="484B88B7" w14:textId="21E3172B" w:rsidR="00B415F8" w:rsidRPr="001755B3" w:rsidRDefault="000511A8" w:rsidP="00B415F8">
      <w:pPr>
        <w:spacing w:after="0" w:line="240" w:lineRule="auto"/>
        <w:jc w:val="both"/>
        <w:rPr>
          <w:b/>
        </w:rPr>
      </w:pPr>
      <w:r w:rsidRPr="001755B3">
        <w:rPr>
          <w:b/>
        </w:rPr>
        <w:t>Mensen met ervaring. Communiceren over het Evangelie in een belevingscultuur</w:t>
      </w:r>
      <w:r w:rsidR="00B415F8" w:rsidRPr="001755B3">
        <w:rPr>
          <w:b/>
        </w:rPr>
        <w:t xml:space="preserve"> – d</w:t>
      </w:r>
      <w:r w:rsidRPr="001755B3">
        <w:rPr>
          <w:b/>
        </w:rPr>
        <w:t>r. C.M.A. van Ekris</w:t>
      </w:r>
    </w:p>
    <w:p w14:paraId="7186C356" w14:textId="208625E6" w:rsidR="00B415F8" w:rsidRPr="001755B3" w:rsidRDefault="006D6C8A" w:rsidP="00962E76">
      <w:pPr>
        <w:spacing w:after="0" w:line="240" w:lineRule="auto"/>
        <w:jc w:val="both"/>
      </w:pPr>
      <w:r w:rsidRPr="001755B3">
        <w:t>In de tweede lezing zal het specifieke van deze tijd belicht worden en wat dit voor de gemeente betekent in het vertolken van het Evangelie.</w:t>
      </w:r>
    </w:p>
    <w:p w14:paraId="5A00B160" w14:textId="77777777" w:rsidR="00B415F8" w:rsidRPr="001755B3" w:rsidRDefault="00B415F8" w:rsidP="00B415F8">
      <w:pPr>
        <w:spacing w:after="0" w:line="240" w:lineRule="auto"/>
        <w:jc w:val="both"/>
      </w:pPr>
    </w:p>
    <w:p w14:paraId="67A1A8E2" w14:textId="77777777" w:rsidR="00B415F8" w:rsidRPr="001755B3" w:rsidRDefault="00B415F8" w:rsidP="00B415F8">
      <w:pPr>
        <w:spacing w:after="0"/>
        <w:jc w:val="both"/>
      </w:pPr>
      <w:r w:rsidRPr="001755B3">
        <w:t>15.00 uur</w:t>
      </w:r>
      <w:r w:rsidRPr="001755B3">
        <w:tab/>
      </w:r>
      <w:r w:rsidRPr="001755B3">
        <w:tab/>
        <w:t>: Koffie/Theepauze</w:t>
      </w:r>
    </w:p>
    <w:p w14:paraId="3FD8CD5A" w14:textId="351CB5A4" w:rsidR="00B415F8" w:rsidRPr="001755B3" w:rsidRDefault="00B415F8" w:rsidP="00B415F8">
      <w:pPr>
        <w:pStyle w:val="Geenafstand"/>
        <w:spacing w:line="276" w:lineRule="auto"/>
        <w:jc w:val="both"/>
      </w:pPr>
      <w:r w:rsidRPr="001755B3">
        <w:t>15.30 – 16.</w:t>
      </w:r>
      <w:r w:rsidR="002D7E44" w:rsidRPr="001755B3">
        <w:t>30</w:t>
      </w:r>
      <w:r w:rsidRPr="001755B3">
        <w:t xml:space="preserve"> uur</w:t>
      </w:r>
      <w:r w:rsidRPr="001755B3">
        <w:tab/>
        <w:t xml:space="preserve">: Eerste workshopronde </w:t>
      </w:r>
    </w:p>
    <w:p w14:paraId="7B4ADB12" w14:textId="77777777" w:rsidR="00B415F8" w:rsidRPr="001755B3" w:rsidRDefault="00B415F8" w:rsidP="00B415F8">
      <w:pPr>
        <w:pStyle w:val="Geenafstand"/>
        <w:spacing w:line="276" w:lineRule="auto"/>
        <w:jc w:val="both"/>
      </w:pPr>
      <w:r w:rsidRPr="001755B3">
        <w:t>16.30 uur</w:t>
      </w:r>
      <w:r w:rsidRPr="001755B3">
        <w:tab/>
      </w:r>
      <w:r w:rsidRPr="001755B3">
        <w:tab/>
        <w:t>: Wisselen</w:t>
      </w:r>
    </w:p>
    <w:p w14:paraId="01C33888" w14:textId="77777777" w:rsidR="00B415F8" w:rsidRPr="001755B3" w:rsidRDefault="00B415F8" w:rsidP="00B415F8">
      <w:pPr>
        <w:pStyle w:val="Geenafstand"/>
        <w:spacing w:line="276" w:lineRule="auto"/>
        <w:jc w:val="both"/>
      </w:pPr>
      <w:r w:rsidRPr="001755B3">
        <w:t>16.35 – 17.35 uur</w:t>
      </w:r>
      <w:r w:rsidRPr="001755B3">
        <w:tab/>
        <w:t xml:space="preserve">: Tweede workshopronde </w:t>
      </w:r>
    </w:p>
    <w:p w14:paraId="395C579A" w14:textId="77777777" w:rsidR="00B415F8" w:rsidRPr="001755B3" w:rsidRDefault="00B415F8" w:rsidP="00B415F8">
      <w:pPr>
        <w:pStyle w:val="Geenafstand"/>
        <w:spacing w:line="276" w:lineRule="auto"/>
        <w:jc w:val="both"/>
      </w:pPr>
      <w:r w:rsidRPr="001755B3">
        <w:t>17.35 – 18.55 uur</w:t>
      </w:r>
      <w:r w:rsidRPr="001755B3">
        <w:tab/>
        <w:t>: Maaltijd, ontmoeting (boekentafel aanwezig)</w:t>
      </w:r>
    </w:p>
    <w:p w14:paraId="26999082" w14:textId="77777777" w:rsidR="00B415F8" w:rsidRPr="001755B3" w:rsidRDefault="00B415F8" w:rsidP="00B415F8">
      <w:pPr>
        <w:pStyle w:val="Geenafstand"/>
        <w:spacing w:line="276" w:lineRule="auto"/>
        <w:jc w:val="both"/>
      </w:pPr>
      <w:r w:rsidRPr="001755B3">
        <w:t>18.55 – 19.55 uur</w:t>
      </w:r>
      <w:r w:rsidRPr="001755B3">
        <w:tab/>
        <w:t xml:space="preserve">: Derde workshopronde </w:t>
      </w:r>
    </w:p>
    <w:p w14:paraId="6C49825F" w14:textId="19CEB5E7" w:rsidR="00B415F8" w:rsidRPr="001755B3" w:rsidRDefault="00B415F8" w:rsidP="00B415F8">
      <w:pPr>
        <w:pStyle w:val="Geenafstand"/>
        <w:spacing w:line="276" w:lineRule="auto"/>
        <w:jc w:val="both"/>
      </w:pPr>
      <w:r w:rsidRPr="001755B3">
        <w:t>20.00 – 20.</w:t>
      </w:r>
      <w:r w:rsidR="00902D01">
        <w:t>2</w:t>
      </w:r>
      <w:r w:rsidRPr="001755B3">
        <w:t>0 uur</w:t>
      </w:r>
      <w:r w:rsidRPr="001755B3">
        <w:tab/>
        <w:t>: Forumbespreking</w:t>
      </w:r>
    </w:p>
    <w:p w14:paraId="5B1B6AB9" w14:textId="5AE4DCE7" w:rsidR="00B415F8" w:rsidRPr="001755B3" w:rsidRDefault="00B415F8" w:rsidP="00B415F8">
      <w:pPr>
        <w:pStyle w:val="Geenafstand"/>
        <w:spacing w:line="276" w:lineRule="auto"/>
        <w:jc w:val="both"/>
      </w:pPr>
      <w:r w:rsidRPr="001755B3">
        <w:t>20.</w:t>
      </w:r>
      <w:r w:rsidR="00902D01">
        <w:t>2</w:t>
      </w:r>
      <w:r w:rsidRPr="001755B3">
        <w:t>0 – 20.</w:t>
      </w:r>
      <w:r w:rsidR="00902D01">
        <w:t>3</w:t>
      </w:r>
      <w:r w:rsidRPr="001755B3">
        <w:t>0 uur</w:t>
      </w:r>
      <w:r w:rsidRPr="001755B3">
        <w:tab/>
        <w:t xml:space="preserve">: Sluiting </w:t>
      </w:r>
    </w:p>
    <w:p w14:paraId="45DA30EB" w14:textId="7F5CD913" w:rsidR="00B415F8" w:rsidRPr="001755B3" w:rsidRDefault="00B415F8" w:rsidP="00B415F8">
      <w:pPr>
        <w:pStyle w:val="Geenafstand"/>
        <w:spacing w:after="240" w:line="276" w:lineRule="auto"/>
        <w:jc w:val="both"/>
      </w:pPr>
      <w:r w:rsidRPr="001755B3">
        <w:t>20.</w:t>
      </w:r>
      <w:r w:rsidR="00902D01">
        <w:t>3</w:t>
      </w:r>
      <w:r w:rsidRPr="001755B3">
        <w:t>0 – 21.00 uur</w:t>
      </w:r>
      <w:r w:rsidRPr="001755B3">
        <w:tab/>
        <w:t>: Mogelijkheid voor koffie/thee</w:t>
      </w:r>
    </w:p>
    <w:p w14:paraId="5E938EEC" w14:textId="77777777" w:rsidR="00B415F8" w:rsidRPr="001755B3" w:rsidRDefault="00B415F8" w:rsidP="00557AC7">
      <w:pPr>
        <w:spacing w:after="0" w:line="240" w:lineRule="auto"/>
        <w:jc w:val="both"/>
        <w:rPr>
          <w:u w:val="single"/>
        </w:rPr>
      </w:pPr>
      <w:r w:rsidRPr="001755B3">
        <w:rPr>
          <w:b/>
          <w:u w:val="single"/>
        </w:rPr>
        <w:t>Verdiepingsworkshops</w:t>
      </w:r>
      <w:r w:rsidRPr="001755B3">
        <w:rPr>
          <w:u w:val="single"/>
        </w:rPr>
        <w:t>:</w:t>
      </w:r>
    </w:p>
    <w:p w14:paraId="77F9294E" w14:textId="0275B065" w:rsidR="00E27994" w:rsidRPr="001755B3" w:rsidRDefault="00E27994" w:rsidP="00E27994">
      <w:pPr>
        <w:pStyle w:val="Geenafstand"/>
        <w:jc w:val="both"/>
        <w:rPr>
          <w:b/>
          <w:bCs/>
          <w:i/>
          <w:iCs/>
        </w:rPr>
      </w:pPr>
      <w:r w:rsidRPr="001755B3">
        <w:rPr>
          <w:b/>
          <w:bCs/>
          <w:i/>
          <w:iCs/>
        </w:rPr>
        <w:t xml:space="preserve">1. </w:t>
      </w:r>
      <w:r w:rsidRPr="001755B3">
        <w:rPr>
          <w:rFonts w:cstheme="minorHAnsi"/>
          <w:b/>
          <w:bCs/>
          <w:i/>
          <w:iCs/>
        </w:rPr>
        <w:t>De ontmoeting met God beleven – drs. Nico van der Voet, CHE</w:t>
      </w:r>
    </w:p>
    <w:p w14:paraId="53A106C3" w14:textId="34F62ED1" w:rsidR="00E06227" w:rsidRDefault="00E27994" w:rsidP="00E06227">
      <w:pPr>
        <w:pStyle w:val="Geenafstand"/>
        <w:jc w:val="both"/>
      </w:pPr>
      <w:r w:rsidRPr="001755B3">
        <w:t xml:space="preserve">In deze workshop gaan we elkaar vertellen hoe wij God ontmoeten of ontmoet hebben in ons leven en hoe we dat ervaren (hebben). In ons dagelijks leven praten we daar niet vaak en niet makkelijk over. </w:t>
      </w:r>
      <w:r w:rsidR="001755B3" w:rsidRPr="001755B3">
        <w:t xml:space="preserve">Het is daarom goed om in deze workshop stil te staan bij onze persoonlijke beleving van ontmoetingen met God. We gaan getuigen! </w:t>
      </w:r>
    </w:p>
    <w:p w14:paraId="636EC9DC" w14:textId="77777777" w:rsidR="001755B3" w:rsidRPr="001755B3" w:rsidRDefault="001755B3" w:rsidP="00E06227">
      <w:pPr>
        <w:pStyle w:val="Geenafstand"/>
        <w:jc w:val="both"/>
      </w:pPr>
    </w:p>
    <w:p w14:paraId="17925EED" w14:textId="638D3D4E" w:rsidR="00E27994" w:rsidRPr="001755B3" w:rsidRDefault="00E27994" w:rsidP="00E27994">
      <w:pPr>
        <w:pStyle w:val="Geenafstand"/>
        <w:jc w:val="both"/>
        <w:rPr>
          <w:rFonts w:ascii="Helvetica Neue" w:eastAsia="Times New Roman" w:hAnsi="Helvetica Neue"/>
          <w:i/>
          <w:iCs/>
        </w:rPr>
      </w:pPr>
      <w:r w:rsidRPr="001755B3">
        <w:rPr>
          <w:b/>
          <w:bCs/>
          <w:i/>
          <w:iCs/>
        </w:rPr>
        <w:t>2</w:t>
      </w:r>
      <w:r w:rsidRPr="001755B3">
        <w:rPr>
          <w:rFonts w:cstheme="minorHAnsi"/>
          <w:b/>
          <w:bCs/>
          <w:i/>
          <w:iCs/>
        </w:rPr>
        <w:t xml:space="preserve">. </w:t>
      </w:r>
      <w:r w:rsidRPr="001755B3">
        <w:rPr>
          <w:rStyle w:val="GeenafstandChar"/>
          <w:b/>
          <w:bCs/>
          <w:i/>
          <w:iCs/>
        </w:rPr>
        <w:t>Geloven met hoofd en hart. Wat (gereformeerde) christenen in Nederland kunnen leren van John Piper en Tim Keller – ds. M.K. de Wilde, Sommelsdijk</w:t>
      </w:r>
    </w:p>
    <w:p w14:paraId="655075D9" w14:textId="2C42F722" w:rsidR="00E27994" w:rsidRDefault="00E27994" w:rsidP="00E27994">
      <w:pPr>
        <w:spacing w:after="0" w:line="240" w:lineRule="auto"/>
        <w:jc w:val="both"/>
        <w:rPr>
          <w:rFonts w:cstheme="minorHAnsi"/>
        </w:rPr>
      </w:pPr>
      <w:r w:rsidRPr="001755B3">
        <w:rPr>
          <w:rFonts w:cstheme="minorHAnsi"/>
        </w:rPr>
        <w:t xml:space="preserve">John Piper is de auteur van ‘Vreugde in God’. Van hem, van Tim Keller en andere Amerikaanse </w:t>
      </w:r>
      <w:proofErr w:type="spellStart"/>
      <w:r w:rsidRPr="001755B3">
        <w:rPr>
          <w:rFonts w:cstheme="minorHAnsi"/>
        </w:rPr>
        <w:t>evangelicalen</w:t>
      </w:r>
      <w:proofErr w:type="spellEnd"/>
      <w:r w:rsidRPr="001755B3">
        <w:rPr>
          <w:rFonts w:cstheme="minorHAnsi"/>
        </w:rPr>
        <w:t xml:space="preserve"> kunnen we veel leren als het gaat om geloof, gevoel, ervaring.</w:t>
      </w:r>
    </w:p>
    <w:p w14:paraId="200F90A5" w14:textId="77777777" w:rsidR="001755B3" w:rsidRPr="001755B3" w:rsidRDefault="001755B3" w:rsidP="00E27994">
      <w:pPr>
        <w:spacing w:after="0" w:line="240" w:lineRule="auto"/>
        <w:jc w:val="both"/>
        <w:rPr>
          <w:rFonts w:cstheme="minorHAnsi"/>
        </w:rPr>
      </w:pPr>
    </w:p>
    <w:p w14:paraId="09298CF9" w14:textId="3BD137C8" w:rsidR="00B976C6" w:rsidRPr="001755B3" w:rsidRDefault="00E27994" w:rsidP="00E27994">
      <w:pPr>
        <w:pStyle w:val="Geenafstand"/>
        <w:jc w:val="both"/>
        <w:rPr>
          <w:b/>
          <w:bCs/>
          <w:i/>
          <w:iCs/>
        </w:rPr>
      </w:pPr>
      <w:r w:rsidRPr="001755B3">
        <w:rPr>
          <w:b/>
          <w:bCs/>
          <w:i/>
          <w:iCs/>
        </w:rPr>
        <w:t>3</w:t>
      </w:r>
      <w:r w:rsidR="00236044" w:rsidRPr="001755B3">
        <w:rPr>
          <w:b/>
          <w:bCs/>
          <w:i/>
          <w:iCs/>
        </w:rPr>
        <w:t xml:space="preserve">. </w:t>
      </w:r>
      <w:r w:rsidR="00B976C6" w:rsidRPr="001755B3">
        <w:rPr>
          <w:b/>
          <w:bCs/>
          <w:i/>
          <w:iCs/>
        </w:rPr>
        <w:t>Geloofservaring in het puritanisme</w:t>
      </w:r>
      <w:r w:rsidR="00E04E11" w:rsidRPr="001755B3">
        <w:rPr>
          <w:b/>
          <w:bCs/>
          <w:i/>
          <w:iCs/>
        </w:rPr>
        <w:t xml:space="preserve">. </w:t>
      </w:r>
      <w:r w:rsidR="00B976C6" w:rsidRPr="001755B3">
        <w:rPr>
          <w:b/>
          <w:bCs/>
          <w:i/>
          <w:iCs/>
        </w:rPr>
        <w:t>Richard Sibbes over berouw en liefde tot Christus</w:t>
      </w:r>
      <w:r w:rsidR="00E04E11" w:rsidRPr="001755B3">
        <w:rPr>
          <w:b/>
          <w:bCs/>
          <w:i/>
          <w:iCs/>
        </w:rPr>
        <w:t xml:space="preserve"> – dr. R.W. de Koeijer</w:t>
      </w:r>
      <w:r w:rsidR="00F843C0" w:rsidRPr="001755B3">
        <w:rPr>
          <w:b/>
          <w:bCs/>
          <w:i/>
          <w:iCs/>
        </w:rPr>
        <w:t>, Waddinxveen</w:t>
      </w:r>
    </w:p>
    <w:p w14:paraId="47A99043" w14:textId="39ED1C72" w:rsidR="00B415F8" w:rsidRPr="001755B3" w:rsidRDefault="00F86B31" w:rsidP="00557AC7">
      <w:pPr>
        <w:pStyle w:val="Geenafstand"/>
        <w:jc w:val="both"/>
        <w:rPr>
          <w:rFonts w:eastAsia="Times New Roman" w:cstheme="minorHAnsi"/>
        </w:rPr>
      </w:pPr>
      <w:r w:rsidRPr="001755B3">
        <w:rPr>
          <w:rFonts w:eastAsia="Times New Roman" w:cstheme="minorHAnsi"/>
        </w:rPr>
        <w:t xml:space="preserve">Ds. De Koeijer zal ingaan </w:t>
      </w:r>
      <w:r w:rsidR="00C934F6" w:rsidRPr="001755B3">
        <w:rPr>
          <w:rFonts w:eastAsia="Times New Roman" w:cstheme="minorHAnsi"/>
        </w:rPr>
        <w:t xml:space="preserve">op </w:t>
      </w:r>
      <w:r w:rsidRPr="001755B3">
        <w:rPr>
          <w:rFonts w:eastAsia="Times New Roman" w:cstheme="minorHAnsi"/>
        </w:rPr>
        <w:t>wat we uit de kerkgeschiedenis kunnen leren van de situatie voor vandaag.</w:t>
      </w:r>
      <w:r w:rsidR="00B415F8" w:rsidRPr="001755B3">
        <w:rPr>
          <w:rFonts w:eastAsia="Times New Roman" w:cstheme="minorHAnsi"/>
        </w:rPr>
        <w:t> </w:t>
      </w:r>
    </w:p>
    <w:p w14:paraId="58690632" w14:textId="501FA2A0" w:rsidR="001755B3" w:rsidRPr="001755B3" w:rsidRDefault="001755B3" w:rsidP="00557AC7">
      <w:pPr>
        <w:pStyle w:val="Geenafstand"/>
        <w:jc w:val="both"/>
        <w:rPr>
          <w:rFonts w:eastAsia="Times New Roman" w:cstheme="minorHAnsi"/>
        </w:rPr>
      </w:pPr>
    </w:p>
    <w:p w14:paraId="68AEB4A1" w14:textId="115482E5" w:rsidR="001755B3" w:rsidRPr="001755B3" w:rsidRDefault="001755B3" w:rsidP="00557AC7">
      <w:pPr>
        <w:pStyle w:val="Geenafstand"/>
        <w:jc w:val="both"/>
        <w:rPr>
          <w:rFonts w:eastAsia="Times New Roman" w:cstheme="minorHAnsi"/>
        </w:rPr>
      </w:pPr>
    </w:p>
    <w:p w14:paraId="722E4F13" w14:textId="759C7B78" w:rsidR="001755B3" w:rsidRPr="001755B3" w:rsidRDefault="001755B3" w:rsidP="00557AC7">
      <w:pPr>
        <w:pStyle w:val="Geenafstand"/>
        <w:jc w:val="both"/>
        <w:rPr>
          <w:rFonts w:eastAsia="Times New Roman" w:cstheme="minorHAnsi"/>
        </w:rPr>
      </w:pPr>
    </w:p>
    <w:p w14:paraId="0F399645" w14:textId="77777777" w:rsidR="001755B3" w:rsidRPr="001755B3" w:rsidRDefault="001755B3" w:rsidP="00557AC7">
      <w:pPr>
        <w:pStyle w:val="Geenafstand"/>
        <w:jc w:val="both"/>
      </w:pPr>
    </w:p>
    <w:p w14:paraId="089C0FE1" w14:textId="2F46894B" w:rsidR="00B415F8" w:rsidRPr="001755B3" w:rsidRDefault="00E27994" w:rsidP="00557AC7">
      <w:pPr>
        <w:spacing w:after="0" w:line="240" w:lineRule="auto"/>
        <w:jc w:val="both"/>
        <w:rPr>
          <w:rFonts w:cstheme="minorHAnsi"/>
          <w:b/>
          <w:bCs/>
          <w:i/>
          <w:iCs/>
        </w:rPr>
      </w:pPr>
      <w:r w:rsidRPr="001755B3">
        <w:rPr>
          <w:b/>
          <w:bCs/>
          <w:i/>
          <w:iCs/>
          <w:lang w:eastAsia="en-US"/>
        </w:rPr>
        <w:t>4</w:t>
      </w:r>
      <w:r w:rsidR="00F843C0" w:rsidRPr="001755B3">
        <w:rPr>
          <w:b/>
          <w:bCs/>
          <w:i/>
          <w:iCs/>
          <w:lang w:eastAsia="en-US"/>
        </w:rPr>
        <w:t>. Doorleefde prediking</w:t>
      </w:r>
      <w:r w:rsidR="00B415F8" w:rsidRPr="001755B3">
        <w:rPr>
          <w:b/>
          <w:bCs/>
          <w:i/>
          <w:iCs/>
          <w:lang w:eastAsia="en-US"/>
        </w:rPr>
        <w:t xml:space="preserve"> </w:t>
      </w:r>
      <w:r w:rsidR="00B415F8" w:rsidRPr="001755B3">
        <w:rPr>
          <w:rFonts w:cstheme="minorHAnsi"/>
          <w:b/>
          <w:bCs/>
          <w:i/>
          <w:iCs/>
        </w:rPr>
        <w:t xml:space="preserve">– ds. </w:t>
      </w:r>
      <w:r w:rsidR="00F843C0" w:rsidRPr="001755B3">
        <w:rPr>
          <w:rFonts w:cstheme="minorHAnsi"/>
          <w:b/>
          <w:bCs/>
          <w:i/>
          <w:iCs/>
        </w:rPr>
        <w:t>E.K</w:t>
      </w:r>
      <w:r w:rsidR="00B415F8" w:rsidRPr="001755B3">
        <w:rPr>
          <w:rFonts w:cstheme="minorHAnsi"/>
          <w:b/>
          <w:bCs/>
          <w:i/>
          <w:iCs/>
        </w:rPr>
        <w:t xml:space="preserve">. </w:t>
      </w:r>
      <w:r w:rsidR="00F843C0" w:rsidRPr="001755B3">
        <w:rPr>
          <w:rFonts w:cstheme="minorHAnsi"/>
          <w:b/>
          <w:bCs/>
          <w:i/>
          <w:iCs/>
        </w:rPr>
        <w:t>Foppen, Den Haag</w:t>
      </w:r>
    </w:p>
    <w:p w14:paraId="400DCCE0" w14:textId="77777777" w:rsidR="001755B3" w:rsidRPr="001755B3" w:rsidRDefault="001755B3" w:rsidP="00557AC7">
      <w:pPr>
        <w:spacing w:after="0" w:line="240" w:lineRule="auto"/>
        <w:jc w:val="both"/>
        <w:rPr>
          <w:rFonts w:cstheme="minorHAnsi"/>
          <w:b/>
          <w:bCs/>
        </w:rPr>
      </w:pPr>
    </w:p>
    <w:p w14:paraId="216447D5" w14:textId="3D064DE5" w:rsidR="00015C03" w:rsidRPr="001755B3" w:rsidRDefault="00E27994" w:rsidP="00557AC7">
      <w:pPr>
        <w:spacing w:after="0" w:line="240" w:lineRule="auto"/>
        <w:jc w:val="both"/>
        <w:rPr>
          <w:rFonts w:cstheme="minorHAnsi"/>
          <w:b/>
          <w:i/>
          <w:iCs/>
        </w:rPr>
      </w:pPr>
      <w:r w:rsidRPr="001755B3">
        <w:rPr>
          <w:rFonts w:eastAsia="Times New Roman" w:cstheme="minorHAnsi"/>
          <w:b/>
          <w:i/>
          <w:iCs/>
        </w:rPr>
        <w:t>5</w:t>
      </w:r>
      <w:r w:rsidR="00F843C0" w:rsidRPr="001755B3">
        <w:rPr>
          <w:rFonts w:eastAsia="Times New Roman" w:cstheme="minorHAnsi"/>
          <w:b/>
          <w:i/>
          <w:iCs/>
        </w:rPr>
        <w:t xml:space="preserve">. </w:t>
      </w:r>
      <w:r w:rsidR="00015C03" w:rsidRPr="001755B3">
        <w:rPr>
          <w:rFonts w:cstheme="minorHAnsi"/>
          <w:b/>
          <w:bCs/>
          <w:i/>
          <w:iCs/>
        </w:rPr>
        <w:t>Oud en jong: verschil in beleving? – Herman van Wijngaarden, HGJB</w:t>
      </w:r>
    </w:p>
    <w:p w14:paraId="5E4F642E" w14:textId="77777777" w:rsidR="0091360E" w:rsidRPr="001755B3" w:rsidRDefault="00015C03" w:rsidP="00557AC7">
      <w:pPr>
        <w:pStyle w:val="Geenafstand"/>
        <w:jc w:val="both"/>
      </w:pPr>
      <w:r w:rsidRPr="001755B3">
        <w:t>Dat jongeren hun geloof soms anders beleven dan ouderen, lijkt duidelijk. De vraag is vooral: hoe waarderen we dat? Wat kunnen wij leren van jongeren? En welk voorbeeld willen wij</w:t>
      </w:r>
      <w:r w:rsidR="00F458A2" w:rsidRPr="001755B3">
        <w:t xml:space="preserve">, </w:t>
      </w:r>
      <w:r w:rsidRPr="001755B3">
        <w:t>andersom</w:t>
      </w:r>
      <w:r w:rsidR="00F458A2" w:rsidRPr="001755B3">
        <w:t>,</w:t>
      </w:r>
      <w:r w:rsidRPr="001755B3">
        <w:t xml:space="preserve"> aan hen voorhouden? Een oefening in samen gemeente-zijn!</w:t>
      </w:r>
    </w:p>
    <w:p w14:paraId="02DEAC3C" w14:textId="77777777" w:rsidR="00B415F8" w:rsidRPr="001755B3" w:rsidRDefault="00B415F8" w:rsidP="00B415F8">
      <w:pPr>
        <w:pStyle w:val="Geenafstand"/>
        <w:spacing w:line="276" w:lineRule="auto"/>
        <w:jc w:val="both"/>
        <w:rPr>
          <w:rFonts w:ascii="Calibri" w:hAnsi="Calibri"/>
          <w:b/>
          <w:bCs/>
        </w:rPr>
      </w:pPr>
    </w:p>
    <w:p w14:paraId="6A1FBFBD" w14:textId="13F51877" w:rsidR="00B415F8" w:rsidRPr="001755B3" w:rsidRDefault="00E27994" w:rsidP="00B415F8">
      <w:pPr>
        <w:pStyle w:val="Geenafstand"/>
        <w:spacing w:line="276" w:lineRule="auto"/>
        <w:jc w:val="both"/>
        <w:rPr>
          <w:rFonts w:ascii="Calibri" w:hAnsi="Calibri"/>
          <w:b/>
          <w:iCs/>
          <w:u w:val="single"/>
        </w:rPr>
      </w:pPr>
      <w:r w:rsidRPr="001755B3">
        <w:rPr>
          <w:rFonts w:ascii="Calibri" w:hAnsi="Calibri"/>
          <w:b/>
          <w:iCs/>
          <w:u w:val="single"/>
        </w:rPr>
        <w:t>Opgeven</w:t>
      </w:r>
    </w:p>
    <w:p w14:paraId="3CB84CC5" w14:textId="756734E2" w:rsidR="00E27994" w:rsidRPr="001755B3" w:rsidRDefault="00E27994" w:rsidP="00B415F8">
      <w:pPr>
        <w:pStyle w:val="Geenafstand"/>
        <w:spacing w:line="276" w:lineRule="auto"/>
        <w:jc w:val="both"/>
        <w:rPr>
          <w:rFonts w:ascii="Calibri" w:hAnsi="Calibri"/>
          <w:bCs/>
          <w:iCs/>
        </w:rPr>
      </w:pPr>
      <w:r w:rsidRPr="001755B3">
        <w:rPr>
          <w:rFonts w:ascii="Calibri" w:hAnsi="Calibri"/>
          <w:bCs/>
          <w:iCs/>
        </w:rPr>
        <w:t xml:space="preserve">Op onze website, </w:t>
      </w:r>
      <w:hyperlink r:id="rId9" w:history="1">
        <w:r w:rsidRPr="001755B3">
          <w:rPr>
            <w:rStyle w:val="Hyperlink"/>
            <w:rFonts w:ascii="Calibri" w:hAnsi="Calibri"/>
            <w:bCs/>
            <w:iCs/>
          </w:rPr>
          <w:t>www.gereformeerdebond.nl</w:t>
        </w:r>
      </w:hyperlink>
      <w:r w:rsidRPr="001755B3">
        <w:rPr>
          <w:rFonts w:ascii="Calibri" w:hAnsi="Calibri"/>
          <w:bCs/>
          <w:iCs/>
        </w:rPr>
        <w:t xml:space="preserve">, kunt u zich aanmelden en aangeven welke </w:t>
      </w:r>
      <w:r w:rsidRPr="001755B3">
        <w:rPr>
          <w:rFonts w:ascii="Calibri" w:hAnsi="Calibri"/>
          <w:b/>
          <w:iCs/>
          <w:u w:val="single"/>
        </w:rPr>
        <w:t xml:space="preserve">drie </w:t>
      </w:r>
      <w:r w:rsidRPr="001755B3">
        <w:rPr>
          <w:rFonts w:ascii="Calibri" w:hAnsi="Calibri"/>
          <w:bCs/>
          <w:iCs/>
        </w:rPr>
        <w:t xml:space="preserve">workshops u wilt volgen. We zullen daar zoveel mogelijk rekening mee houden bij de indeling. </w:t>
      </w:r>
    </w:p>
    <w:p w14:paraId="1364B665" w14:textId="50159B2F" w:rsidR="00E27994" w:rsidRPr="001755B3" w:rsidRDefault="00E27994" w:rsidP="00B415F8">
      <w:pPr>
        <w:pStyle w:val="Geenafstand"/>
        <w:spacing w:line="276" w:lineRule="auto"/>
        <w:jc w:val="both"/>
        <w:rPr>
          <w:rFonts w:ascii="Calibri" w:hAnsi="Calibri"/>
          <w:bCs/>
          <w:iCs/>
        </w:rPr>
      </w:pPr>
      <w:r w:rsidRPr="001755B3">
        <w:rPr>
          <w:rFonts w:ascii="Calibri" w:hAnsi="Calibri"/>
          <w:bCs/>
          <w:iCs/>
        </w:rPr>
        <w:t>(Beschikt u niet over internet, dan kunt u zich ook telefonisch aanmelden tijdens kantooruren. We zijn te bereiken onder het nummer 055-5766660)</w:t>
      </w:r>
    </w:p>
    <w:p w14:paraId="67EF393C" w14:textId="77777777" w:rsidR="00E27994" w:rsidRPr="001755B3" w:rsidRDefault="00E27994" w:rsidP="00B415F8">
      <w:pPr>
        <w:pStyle w:val="Geenafstand"/>
        <w:spacing w:line="276" w:lineRule="auto"/>
        <w:jc w:val="both"/>
        <w:rPr>
          <w:rFonts w:ascii="Calibri" w:hAnsi="Calibri"/>
          <w:bCs/>
          <w:iCs/>
        </w:rPr>
      </w:pPr>
    </w:p>
    <w:p w14:paraId="10B2D2F1" w14:textId="3F48BF46" w:rsidR="00E27994" w:rsidRPr="001755B3" w:rsidRDefault="00E27994" w:rsidP="00E27994">
      <w:pPr>
        <w:pStyle w:val="Lijstalinea"/>
        <w:numPr>
          <w:ilvl w:val="0"/>
          <w:numId w:val="1"/>
        </w:numPr>
        <w:spacing w:after="160" w:line="240" w:lineRule="auto"/>
        <w:ind w:left="284" w:firstLine="0"/>
        <w:jc w:val="both"/>
      </w:pPr>
      <w:r w:rsidRPr="001755B3">
        <w:rPr>
          <w:rFonts w:cstheme="minorHAnsi"/>
        </w:rPr>
        <w:t xml:space="preserve">De ontmoeting met God beleven – Nico van der Voet </w:t>
      </w:r>
    </w:p>
    <w:p w14:paraId="5F8E4E3A" w14:textId="4FA27E3A" w:rsidR="00E27994" w:rsidRPr="001755B3" w:rsidRDefault="00E27994" w:rsidP="00B415F8">
      <w:pPr>
        <w:pStyle w:val="Lijstalinea"/>
        <w:numPr>
          <w:ilvl w:val="0"/>
          <w:numId w:val="1"/>
        </w:numPr>
        <w:spacing w:after="160" w:line="240" w:lineRule="auto"/>
        <w:ind w:left="284" w:firstLine="0"/>
        <w:jc w:val="both"/>
      </w:pPr>
      <w:r w:rsidRPr="001755B3">
        <w:t>Geloven met hoofd en hart – ds. M.K. de Wilde</w:t>
      </w:r>
    </w:p>
    <w:p w14:paraId="5F0B9784" w14:textId="0F80E999" w:rsidR="00B415F8" w:rsidRPr="001755B3" w:rsidRDefault="00B415F8" w:rsidP="00B415F8">
      <w:pPr>
        <w:pStyle w:val="Lijstalinea"/>
        <w:numPr>
          <w:ilvl w:val="0"/>
          <w:numId w:val="1"/>
        </w:numPr>
        <w:spacing w:after="160" w:line="240" w:lineRule="auto"/>
        <w:ind w:left="284" w:firstLine="0"/>
        <w:jc w:val="both"/>
      </w:pPr>
      <w:r w:rsidRPr="001755B3">
        <w:rPr>
          <w:rFonts w:eastAsia="Times New Roman" w:cstheme="minorHAnsi"/>
          <w:bCs/>
        </w:rPr>
        <w:t>G</w:t>
      </w:r>
      <w:r w:rsidR="00A754F7" w:rsidRPr="001755B3">
        <w:rPr>
          <w:rFonts w:eastAsia="Times New Roman" w:cstheme="minorHAnsi"/>
          <w:bCs/>
        </w:rPr>
        <w:t>eloofservaring in het puritanisme</w:t>
      </w:r>
      <w:r w:rsidRPr="001755B3">
        <w:rPr>
          <w:rFonts w:eastAsia="Times New Roman" w:cstheme="minorHAnsi"/>
          <w:bCs/>
        </w:rPr>
        <w:t> </w:t>
      </w:r>
      <w:r w:rsidRPr="001755B3">
        <w:rPr>
          <w:rFonts w:cstheme="minorHAnsi"/>
        </w:rPr>
        <w:t xml:space="preserve"> – dr. </w:t>
      </w:r>
      <w:r w:rsidR="00A754F7" w:rsidRPr="001755B3">
        <w:rPr>
          <w:rFonts w:cstheme="minorHAnsi"/>
        </w:rPr>
        <w:t>R.W. de Koeijer</w:t>
      </w:r>
      <w:r w:rsidRPr="001755B3">
        <w:rPr>
          <w:rFonts w:cstheme="minorHAnsi"/>
        </w:rPr>
        <w:t xml:space="preserve"> </w:t>
      </w:r>
    </w:p>
    <w:p w14:paraId="26C7FAAD" w14:textId="32DC1B41" w:rsidR="00B415F8" w:rsidRPr="001755B3" w:rsidRDefault="00A754F7" w:rsidP="00B415F8">
      <w:pPr>
        <w:pStyle w:val="Lijstalinea"/>
        <w:numPr>
          <w:ilvl w:val="0"/>
          <w:numId w:val="3"/>
        </w:numPr>
        <w:spacing w:after="0" w:line="240" w:lineRule="auto"/>
        <w:ind w:left="284" w:firstLine="0"/>
        <w:jc w:val="both"/>
        <w:rPr>
          <w:rFonts w:cstheme="minorHAnsi"/>
        </w:rPr>
      </w:pPr>
      <w:r w:rsidRPr="001755B3">
        <w:rPr>
          <w:bCs/>
          <w:lang w:eastAsia="en-US"/>
        </w:rPr>
        <w:t>Doorleefde prediking</w:t>
      </w:r>
      <w:r w:rsidR="00B415F8" w:rsidRPr="001755B3">
        <w:rPr>
          <w:bCs/>
          <w:lang w:eastAsia="en-US"/>
        </w:rPr>
        <w:t xml:space="preserve"> </w:t>
      </w:r>
      <w:r w:rsidR="00B415F8" w:rsidRPr="001755B3">
        <w:rPr>
          <w:rFonts w:cstheme="minorHAnsi"/>
        </w:rPr>
        <w:t xml:space="preserve">– ds. </w:t>
      </w:r>
      <w:r w:rsidRPr="001755B3">
        <w:rPr>
          <w:rFonts w:cstheme="minorHAnsi"/>
        </w:rPr>
        <w:t>E.K. Foppen</w:t>
      </w:r>
    </w:p>
    <w:p w14:paraId="60E88ECB" w14:textId="349E13E4" w:rsidR="00B415F8" w:rsidRPr="001755B3" w:rsidRDefault="00A754F7" w:rsidP="00B415F8">
      <w:pPr>
        <w:pStyle w:val="Lijstalinea"/>
        <w:numPr>
          <w:ilvl w:val="0"/>
          <w:numId w:val="3"/>
        </w:numPr>
        <w:spacing w:after="0" w:line="240" w:lineRule="auto"/>
        <w:ind w:left="284" w:firstLine="0"/>
        <w:jc w:val="both"/>
        <w:rPr>
          <w:rFonts w:cstheme="minorHAnsi"/>
        </w:rPr>
      </w:pPr>
      <w:r w:rsidRPr="001755B3">
        <w:rPr>
          <w:rFonts w:eastAsia="Times New Roman" w:cstheme="minorHAnsi"/>
        </w:rPr>
        <w:t>Oud en jong</w:t>
      </w:r>
      <w:r w:rsidR="004C4F4E" w:rsidRPr="001755B3">
        <w:rPr>
          <w:rFonts w:eastAsia="Times New Roman" w:cstheme="minorHAnsi"/>
        </w:rPr>
        <w:t>: verschil in beleving</w:t>
      </w:r>
      <w:r w:rsidR="00B415F8" w:rsidRPr="001755B3">
        <w:rPr>
          <w:rFonts w:cstheme="minorHAnsi"/>
        </w:rPr>
        <w:t xml:space="preserve"> – </w:t>
      </w:r>
      <w:r w:rsidR="004C4F4E" w:rsidRPr="001755B3">
        <w:rPr>
          <w:rFonts w:cstheme="minorHAnsi"/>
        </w:rPr>
        <w:t>Herman van Wijngaarden</w:t>
      </w:r>
      <w:r w:rsidR="00B415F8" w:rsidRPr="001755B3">
        <w:rPr>
          <w:rFonts w:cstheme="minorHAnsi"/>
        </w:rPr>
        <w:t xml:space="preserve"> </w:t>
      </w:r>
    </w:p>
    <w:p w14:paraId="57B85C45" w14:textId="77777777" w:rsidR="00B415F8" w:rsidRPr="001755B3" w:rsidRDefault="00B415F8" w:rsidP="00B415F8">
      <w:pPr>
        <w:spacing w:after="0" w:line="240" w:lineRule="auto"/>
        <w:ind w:left="284"/>
        <w:jc w:val="both"/>
      </w:pPr>
    </w:p>
    <w:p w14:paraId="56B8B9AD" w14:textId="7792D7EE" w:rsidR="00B415F8" w:rsidRPr="001755B3" w:rsidRDefault="00E27994" w:rsidP="00B415F8">
      <w:pPr>
        <w:jc w:val="both"/>
        <w:rPr>
          <w:rFonts w:ascii="Calibri" w:hAnsi="Calibri" w:cs="Arial"/>
        </w:rPr>
      </w:pPr>
      <w:r w:rsidRPr="001755B3">
        <w:rPr>
          <w:rFonts w:ascii="Calibri" w:hAnsi="Calibri" w:cs="Arial"/>
        </w:rPr>
        <w:t xml:space="preserve">In verband met de organisatie ontvangen wij de aanmeldingen graag uiterlijk woensdag 10 november. </w:t>
      </w:r>
    </w:p>
    <w:p w14:paraId="5A423A5F" w14:textId="77777777" w:rsidR="00771BA2" w:rsidRPr="001755B3" w:rsidRDefault="00771BA2"/>
    <w:sectPr w:rsidR="00771BA2" w:rsidRPr="001755B3" w:rsidSect="001A1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6195"/>
    <w:multiLevelType w:val="hybridMultilevel"/>
    <w:tmpl w:val="33468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9B3A9F"/>
    <w:multiLevelType w:val="hybridMultilevel"/>
    <w:tmpl w:val="3E4A2178"/>
    <w:lvl w:ilvl="0" w:tplc="50347452">
      <w:numFmt w:val="bullet"/>
      <w:lvlText w:val=""/>
      <w:lvlJc w:val="left"/>
      <w:pPr>
        <w:ind w:left="720" w:hanging="360"/>
      </w:pPr>
      <w:rPr>
        <w:rFonts w:ascii="Symbol" w:eastAsia="Times New Roman" w:hAnsi="Symbol" w:cs="Arial"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145072"/>
    <w:multiLevelType w:val="hybridMultilevel"/>
    <w:tmpl w:val="3EC431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526551"/>
    <w:multiLevelType w:val="hybridMultilevel"/>
    <w:tmpl w:val="8CD674C4"/>
    <w:lvl w:ilvl="0" w:tplc="50347452">
      <w:numFmt w:val="bullet"/>
      <w:lvlText w:val=""/>
      <w:lvlJc w:val="left"/>
      <w:pPr>
        <w:ind w:left="2056" w:hanging="360"/>
      </w:pPr>
      <w:rPr>
        <w:rFonts w:ascii="Symbol" w:eastAsia="Times New Roman" w:hAnsi="Symbol" w:cs="Arial" w:hint="default"/>
        <w:sz w:val="24"/>
      </w:rPr>
    </w:lvl>
    <w:lvl w:ilvl="1" w:tplc="04130003" w:tentative="1">
      <w:start w:val="1"/>
      <w:numFmt w:val="bullet"/>
      <w:lvlText w:val="o"/>
      <w:lvlJc w:val="left"/>
      <w:pPr>
        <w:ind w:left="2776" w:hanging="360"/>
      </w:pPr>
      <w:rPr>
        <w:rFonts w:ascii="Courier New" w:hAnsi="Courier New" w:cs="Courier New" w:hint="default"/>
      </w:rPr>
    </w:lvl>
    <w:lvl w:ilvl="2" w:tplc="04130005" w:tentative="1">
      <w:start w:val="1"/>
      <w:numFmt w:val="bullet"/>
      <w:lvlText w:val=""/>
      <w:lvlJc w:val="left"/>
      <w:pPr>
        <w:ind w:left="3496" w:hanging="360"/>
      </w:pPr>
      <w:rPr>
        <w:rFonts w:ascii="Wingdings" w:hAnsi="Wingdings" w:hint="default"/>
      </w:rPr>
    </w:lvl>
    <w:lvl w:ilvl="3" w:tplc="04130001" w:tentative="1">
      <w:start w:val="1"/>
      <w:numFmt w:val="bullet"/>
      <w:lvlText w:val=""/>
      <w:lvlJc w:val="left"/>
      <w:pPr>
        <w:ind w:left="4216" w:hanging="360"/>
      </w:pPr>
      <w:rPr>
        <w:rFonts w:ascii="Symbol" w:hAnsi="Symbol" w:hint="default"/>
      </w:rPr>
    </w:lvl>
    <w:lvl w:ilvl="4" w:tplc="04130003" w:tentative="1">
      <w:start w:val="1"/>
      <w:numFmt w:val="bullet"/>
      <w:lvlText w:val="o"/>
      <w:lvlJc w:val="left"/>
      <w:pPr>
        <w:ind w:left="4936" w:hanging="360"/>
      </w:pPr>
      <w:rPr>
        <w:rFonts w:ascii="Courier New" w:hAnsi="Courier New" w:cs="Courier New" w:hint="default"/>
      </w:rPr>
    </w:lvl>
    <w:lvl w:ilvl="5" w:tplc="04130005" w:tentative="1">
      <w:start w:val="1"/>
      <w:numFmt w:val="bullet"/>
      <w:lvlText w:val=""/>
      <w:lvlJc w:val="left"/>
      <w:pPr>
        <w:ind w:left="5656" w:hanging="360"/>
      </w:pPr>
      <w:rPr>
        <w:rFonts w:ascii="Wingdings" w:hAnsi="Wingdings" w:hint="default"/>
      </w:rPr>
    </w:lvl>
    <w:lvl w:ilvl="6" w:tplc="04130001" w:tentative="1">
      <w:start w:val="1"/>
      <w:numFmt w:val="bullet"/>
      <w:lvlText w:val=""/>
      <w:lvlJc w:val="left"/>
      <w:pPr>
        <w:ind w:left="6376" w:hanging="360"/>
      </w:pPr>
      <w:rPr>
        <w:rFonts w:ascii="Symbol" w:hAnsi="Symbol" w:hint="default"/>
      </w:rPr>
    </w:lvl>
    <w:lvl w:ilvl="7" w:tplc="04130003" w:tentative="1">
      <w:start w:val="1"/>
      <w:numFmt w:val="bullet"/>
      <w:lvlText w:val="o"/>
      <w:lvlJc w:val="left"/>
      <w:pPr>
        <w:ind w:left="7096" w:hanging="360"/>
      </w:pPr>
      <w:rPr>
        <w:rFonts w:ascii="Courier New" w:hAnsi="Courier New" w:cs="Courier New" w:hint="default"/>
      </w:rPr>
    </w:lvl>
    <w:lvl w:ilvl="8" w:tplc="04130005" w:tentative="1">
      <w:start w:val="1"/>
      <w:numFmt w:val="bullet"/>
      <w:lvlText w:val=""/>
      <w:lvlJc w:val="left"/>
      <w:pPr>
        <w:ind w:left="7816"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F8"/>
    <w:rsid w:val="00015C03"/>
    <w:rsid w:val="000511A8"/>
    <w:rsid w:val="0006182B"/>
    <w:rsid w:val="00097D4A"/>
    <w:rsid w:val="00132C83"/>
    <w:rsid w:val="00156AF8"/>
    <w:rsid w:val="00174C7B"/>
    <w:rsid w:val="001755B3"/>
    <w:rsid w:val="00236044"/>
    <w:rsid w:val="0023769C"/>
    <w:rsid w:val="0024454D"/>
    <w:rsid w:val="002B43E4"/>
    <w:rsid w:val="002D7E44"/>
    <w:rsid w:val="002F22F4"/>
    <w:rsid w:val="00383323"/>
    <w:rsid w:val="003A5EED"/>
    <w:rsid w:val="004C4F4E"/>
    <w:rsid w:val="005158BC"/>
    <w:rsid w:val="0053130C"/>
    <w:rsid w:val="00557AC7"/>
    <w:rsid w:val="005C20D3"/>
    <w:rsid w:val="006D6C8A"/>
    <w:rsid w:val="00771BA2"/>
    <w:rsid w:val="007D09ED"/>
    <w:rsid w:val="00902D01"/>
    <w:rsid w:val="0091360E"/>
    <w:rsid w:val="00962E76"/>
    <w:rsid w:val="00A754F7"/>
    <w:rsid w:val="00AF2853"/>
    <w:rsid w:val="00B415F8"/>
    <w:rsid w:val="00B976C6"/>
    <w:rsid w:val="00BE52FE"/>
    <w:rsid w:val="00BE6986"/>
    <w:rsid w:val="00C1285A"/>
    <w:rsid w:val="00C87AA5"/>
    <w:rsid w:val="00C934F6"/>
    <w:rsid w:val="00E04E11"/>
    <w:rsid w:val="00E06227"/>
    <w:rsid w:val="00E27994"/>
    <w:rsid w:val="00EA48EB"/>
    <w:rsid w:val="00F458A2"/>
    <w:rsid w:val="00F843C0"/>
    <w:rsid w:val="00F86B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454D"/>
  <w15:chartTrackingRefBased/>
  <w15:docId w15:val="{4C41804E-DD4D-45AA-B7A9-AD9CC8A34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415F8"/>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415F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415F8"/>
    <w:rPr>
      <w:rFonts w:eastAsiaTheme="minorEastAsia"/>
      <w:lang w:eastAsia="nl-NL"/>
    </w:rPr>
  </w:style>
  <w:style w:type="paragraph" w:styleId="Lijstalinea">
    <w:name w:val="List Paragraph"/>
    <w:basedOn w:val="Standaard"/>
    <w:uiPriority w:val="34"/>
    <w:qFormat/>
    <w:rsid w:val="00B415F8"/>
    <w:pPr>
      <w:ind w:left="720"/>
      <w:contextualSpacing/>
    </w:pPr>
  </w:style>
  <w:style w:type="character" w:styleId="Hyperlink">
    <w:name w:val="Hyperlink"/>
    <w:basedOn w:val="Standaardalinea-lettertype"/>
    <w:rsid w:val="00B415F8"/>
    <w:rPr>
      <w:color w:val="0000FF"/>
      <w:u w:val="single"/>
    </w:rPr>
  </w:style>
  <w:style w:type="character" w:styleId="Onopgelostemelding">
    <w:name w:val="Unresolved Mention"/>
    <w:basedOn w:val="Standaardalinea-lettertype"/>
    <w:uiPriority w:val="99"/>
    <w:semiHidden/>
    <w:unhideWhenUsed/>
    <w:rsid w:val="00E27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25493">
      <w:bodyDiv w:val="1"/>
      <w:marLeft w:val="0"/>
      <w:marRight w:val="0"/>
      <w:marTop w:val="0"/>
      <w:marBottom w:val="0"/>
      <w:divBdr>
        <w:top w:val="none" w:sz="0" w:space="0" w:color="auto"/>
        <w:left w:val="none" w:sz="0" w:space="0" w:color="auto"/>
        <w:bottom w:val="none" w:sz="0" w:space="0" w:color="auto"/>
        <w:right w:val="none" w:sz="0" w:space="0" w:color="auto"/>
      </w:divBdr>
    </w:div>
    <w:div w:id="166516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ereformeerdebon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04C1E3AB46E1498A7C1080F76A6D27" ma:contentTypeVersion="8" ma:contentTypeDescription="Een nieuw document maken." ma:contentTypeScope="" ma:versionID="8f8fcb452a234cab9ca6360bdc485fd9">
  <xsd:schema xmlns:xsd="http://www.w3.org/2001/XMLSchema" xmlns:xs="http://www.w3.org/2001/XMLSchema" xmlns:p="http://schemas.microsoft.com/office/2006/metadata/properties" xmlns:ns2="8f6ad226-efbb-43b8-b546-9a84261ef0e5" targetNamespace="http://schemas.microsoft.com/office/2006/metadata/properties" ma:root="true" ma:fieldsID="d40d4156d0a64fb78db8bd434641138c" ns2:_="">
    <xsd:import namespace="8f6ad226-efbb-43b8-b546-9a84261ef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ad226-efbb-43b8-b546-9a84261ef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FA03B7-6654-4A75-9993-53C32756AE99}">
  <ds:schemaRefs>
    <ds:schemaRef ds:uri="http://schemas.microsoft.com/sharepoint/v3/contenttype/forms"/>
  </ds:schemaRefs>
</ds:datastoreItem>
</file>

<file path=customXml/itemProps2.xml><?xml version="1.0" encoding="utf-8"?>
<ds:datastoreItem xmlns:ds="http://schemas.openxmlformats.org/officeDocument/2006/customXml" ds:itemID="{101DE5E6-CDD1-4E47-8342-C948032AD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6ad226-efbb-43b8-b546-9a84261ef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B3F2C6-C01A-46CF-8ABF-D180D409AE6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2781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 Vergunst</dc:creator>
  <cp:keywords/>
  <dc:description/>
  <cp:lastModifiedBy>Heino Loedeman</cp:lastModifiedBy>
  <cp:revision>2</cp:revision>
  <cp:lastPrinted>2021-10-13T12:31:00Z</cp:lastPrinted>
  <dcterms:created xsi:type="dcterms:W3CDTF">2021-10-13T13:05:00Z</dcterms:created>
  <dcterms:modified xsi:type="dcterms:W3CDTF">2021-10-13T13:05:00Z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0x010100AD04C1E3AB46E1498A7C1080F76A6D27</vt:lpwstr>
  </property>
</Properties>
</file>